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16" w:rsidRPr="00723E16" w:rsidRDefault="00723E16" w:rsidP="00723E16">
      <w:pPr>
        <w:jc w:val="center"/>
        <w:rPr>
          <w:rFonts w:ascii="Calibri" w:hAnsi="Calibri" w:cs="Calibri"/>
          <w:b/>
          <w:sz w:val="22"/>
          <w:szCs w:val="22"/>
          <w:u w:val="single"/>
        </w:rPr>
      </w:pPr>
      <w:r>
        <w:rPr>
          <w:rFonts w:ascii="Calibri" w:hAnsi="Calibri" w:cs="Calibri"/>
          <w:b/>
          <w:sz w:val="22"/>
          <w:szCs w:val="22"/>
          <w:u w:val="single"/>
        </w:rPr>
        <w:t>Children &amp; Young Persons Act 1963</w:t>
      </w:r>
    </w:p>
    <w:p w:rsidR="00723E16" w:rsidRDefault="00723E16" w:rsidP="00BD45B4">
      <w:pPr>
        <w:rPr>
          <w:rFonts w:ascii="Calibri" w:hAnsi="Calibri" w:cs="Calibri"/>
          <w:sz w:val="22"/>
          <w:szCs w:val="22"/>
        </w:rPr>
      </w:pPr>
    </w:p>
    <w:p w:rsidR="00BD45B4" w:rsidRDefault="00BD45B4" w:rsidP="00BD45B4">
      <w:pPr>
        <w:rPr>
          <w:rFonts w:ascii="Calibri" w:hAnsi="Calibri" w:cs="Calibri"/>
          <w:color w:val="000000"/>
          <w:sz w:val="22"/>
          <w:szCs w:val="22"/>
        </w:rPr>
      </w:pPr>
      <w:r>
        <w:rPr>
          <w:rFonts w:ascii="Calibri" w:hAnsi="Calibri" w:cs="Calibri"/>
          <w:sz w:val="22"/>
          <w:szCs w:val="22"/>
        </w:rPr>
        <w:t>Under Children &amp; Young Persons Act 1963 and The Children (Performances and Activities) (England) Regulations 2014 you are required to obtain performance licences for all statutory school age children.</w:t>
      </w:r>
    </w:p>
    <w:p w:rsidR="00BD45B4" w:rsidRDefault="00BD45B4" w:rsidP="00BD45B4">
      <w:pPr>
        <w:pStyle w:val="NormalWeb"/>
        <w:rPr>
          <w:rFonts w:ascii="Calibri" w:eastAsia="Times New Roman" w:hAnsi="Calibri" w:cs="Calibri"/>
          <w:color w:val="000000"/>
          <w:sz w:val="22"/>
          <w:szCs w:val="22"/>
        </w:rPr>
      </w:pPr>
      <w:r>
        <w:rPr>
          <w:rFonts w:ascii="Calibri" w:hAnsi="Calibri" w:cs="Calibri"/>
          <w:b/>
          <w:bCs/>
          <w:color w:val="111111"/>
          <w:sz w:val="22"/>
          <w:szCs w:val="22"/>
        </w:rPr>
        <w:t>Standard Licenses</w:t>
      </w:r>
      <w:r>
        <w:rPr>
          <w:rFonts w:ascii="Calibri" w:hAnsi="Calibri" w:cs="Calibri"/>
          <w:sz w:val="22"/>
          <w:szCs w:val="22"/>
        </w:rPr>
        <w:t xml:space="preserve"> are required for performances which run on specific days with a specific production company.  </w:t>
      </w:r>
      <w:r>
        <w:rPr>
          <w:rFonts w:ascii="Calibri" w:eastAsia="Times New Roman" w:hAnsi="Calibri" w:cs="Calibri"/>
          <w:color w:val="000000"/>
          <w:sz w:val="22"/>
          <w:szCs w:val="22"/>
        </w:rPr>
        <w:t>A licence is required if a performance meets the following criteria:</w:t>
      </w:r>
    </w:p>
    <w:p w:rsidR="00BD45B4" w:rsidRDefault="00BD45B4" w:rsidP="00BD45B4">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it takes place on licensed premises</w:t>
      </w:r>
    </w:p>
    <w:p w:rsidR="00BD45B4" w:rsidRDefault="00BD45B4" w:rsidP="00BD45B4">
      <w:pPr>
        <w:pStyle w:val="ListParagraph"/>
        <w:numPr>
          <w:ilvl w:val="0"/>
          <w:numId w:val="1"/>
        </w:numPr>
        <w:rPr>
          <w:rFonts w:ascii="Calibri" w:eastAsia="Times New Roman" w:hAnsi="Calibri" w:cs="Calibri"/>
          <w:color w:val="000000"/>
          <w:sz w:val="22"/>
          <w:szCs w:val="22"/>
        </w:rPr>
      </w:pPr>
      <w:r>
        <w:rPr>
          <w:rFonts w:ascii="Calibri" w:eastAsia="Times New Roman" w:hAnsi="Calibri" w:cs="Calibri"/>
          <w:color w:val="000000"/>
          <w:sz w:val="22"/>
          <w:szCs w:val="22"/>
        </w:rPr>
        <w:t>is broadcast, filmed or recorded for public exhibition</w:t>
      </w:r>
    </w:p>
    <w:p w:rsidR="00BD45B4" w:rsidRPr="00796C00" w:rsidRDefault="00BD45B4" w:rsidP="00BD45B4">
      <w:pPr>
        <w:pStyle w:val="ListParagraph"/>
        <w:numPr>
          <w:ilvl w:val="0"/>
          <w:numId w:val="1"/>
        </w:numPr>
        <w:rPr>
          <w:rFonts w:ascii="Calibri" w:eastAsia="Times New Roman" w:hAnsi="Calibri" w:cs="Calibri"/>
          <w:color w:val="000000"/>
          <w:sz w:val="22"/>
          <w:szCs w:val="22"/>
        </w:rPr>
      </w:pPr>
      <w:proofErr w:type="gramStart"/>
      <w:r w:rsidRPr="00796C00">
        <w:rPr>
          <w:rFonts w:ascii="Calibri" w:eastAsia="Times New Roman" w:hAnsi="Calibri" w:cs="Calibri"/>
          <w:color w:val="000000"/>
          <w:sz w:val="22"/>
          <w:szCs w:val="22"/>
        </w:rPr>
        <w:t>a</w:t>
      </w:r>
      <w:proofErr w:type="gramEnd"/>
      <w:r w:rsidRPr="00796C00">
        <w:rPr>
          <w:rFonts w:ascii="Calibri" w:eastAsia="Times New Roman" w:hAnsi="Calibri" w:cs="Calibri"/>
          <w:color w:val="000000"/>
          <w:sz w:val="22"/>
          <w:szCs w:val="22"/>
        </w:rPr>
        <w:t xml:space="preserve"> charge is made (even if there is no admission charge).</w:t>
      </w:r>
      <w:r w:rsidRPr="00796C00">
        <w:rPr>
          <w:rFonts w:ascii="Calibri" w:eastAsia="Times New Roman" w:hAnsi="Calibri" w:cs="Calibri"/>
          <w:color w:val="000000"/>
          <w:sz w:val="22"/>
          <w:szCs w:val="22"/>
        </w:rPr>
        <w:tab/>
      </w:r>
      <w:bookmarkStart w:id="0" w:name="_GoBack"/>
      <w:bookmarkEnd w:id="0"/>
    </w:p>
    <w:p w:rsidR="00BD45B4" w:rsidRDefault="00BD45B4" w:rsidP="00BD45B4">
      <w:pPr>
        <w:spacing w:before="180" w:after="150"/>
        <w:rPr>
          <w:rFonts w:ascii="Calibri" w:hAnsi="Calibri" w:cs="Calibri"/>
          <w:color w:val="000000"/>
          <w:sz w:val="22"/>
          <w:szCs w:val="22"/>
        </w:rPr>
      </w:pPr>
      <w:r>
        <w:rPr>
          <w:rFonts w:ascii="Calibri" w:hAnsi="Calibri" w:cs="Calibri"/>
          <w:color w:val="000000"/>
          <w:sz w:val="22"/>
          <w:szCs w:val="22"/>
        </w:rPr>
        <w:t>A licence is also required if the child:</w:t>
      </w:r>
    </w:p>
    <w:p w:rsidR="00BD45B4" w:rsidRDefault="00BD45B4" w:rsidP="00BD45B4">
      <w:pPr>
        <w:numPr>
          <w:ilvl w:val="0"/>
          <w:numId w:val="2"/>
        </w:numPr>
        <w:rPr>
          <w:rFonts w:ascii="Calibri" w:hAnsi="Calibri" w:cs="Calibri"/>
          <w:color w:val="000000"/>
          <w:sz w:val="22"/>
          <w:szCs w:val="22"/>
        </w:rPr>
      </w:pPr>
      <w:r>
        <w:rPr>
          <w:rFonts w:ascii="Calibri" w:hAnsi="Calibri" w:cs="Calibri"/>
          <w:color w:val="000000"/>
          <w:sz w:val="22"/>
          <w:szCs w:val="22"/>
        </w:rPr>
        <w:t>performs for 4 or more  days in  6 month period</w:t>
      </w:r>
    </w:p>
    <w:p w:rsidR="00BD45B4" w:rsidRDefault="00BD45B4" w:rsidP="00BD45B4">
      <w:pPr>
        <w:numPr>
          <w:ilvl w:val="0"/>
          <w:numId w:val="2"/>
        </w:numPr>
        <w:spacing w:before="180"/>
        <w:rPr>
          <w:rFonts w:ascii="Calibri" w:hAnsi="Calibri" w:cs="Calibri"/>
          <w:color w:val="000000"/>
          <w:sz w:val="22"/>
          <w:szCs w:val="22"/>
        </w:rPr>
      </w:pPr>
      <w:r w:rsidRPr="00796C00">
        <w:rPr>
          <w:rFonts w:ascii="Calibri" w:hAnsi="Calibri" w:cs="Calibri"/>
          <w:color w:val="000000"/>
          <w:sz w:val="22"/>
          <w:szCs w:val="22"/>
        </w:rPr>
        <w:t>is being paid</w:t>
      </w:r>
    </w:p>
    <w:p w:rsidR="00BD45B4" w:rsidRDefault="00BD45B4" w:rsidP="00BD45B4">
      <w:pPr>
        <w:numPr>
          <w:ilvl w:val="0"/>
          <w:numId w:val="2"/>
        </w:numPr>
        <w:spacing w:before="180"/>
        <w:rPr>
          <w:rFonts w:ascii="Calibri" w:hAnsi="Calibri" w:cs="Calibri"/>
          <w:color w:val="000000"/>
          <w:sz w:val="22"/>
          <w:szCs w:val="22"/>
        </w:rPr>
      </w:pPr>
      <w:r w:rsidRPr="00796C00">
        <w:rPr>
          <w:rFonts w:ascii="Calibri" w:hAnsi="Calibri" w:cs="Calibri"/>
          <w:color w:val="000000"/>
          <w:sz w:val="22"/>
          <w:szCs w:val="22"/>
        </w:rPr>
        <w:t>requires time off from school</w:t>
      </w:r>
    </w:p>
    <w:p w:rsidR="00BD45B4" w:rsidRPr="00796C00" w:rsidRDefault="00BD45B4" w:rsidP="00BD45B4">
      <w:pPr>
        <w:spacing w:before="180"/>
        <w:rPr>
          <w:rFonts w:ascii="Calibri" w:hAnsi="Calibri" w:cs="Calibri"/>
          <w:b/>
          <w:color w:val="000000"/>
          <w:sz w:val="22"/>
          <w:szCs w:val="22"/>
        </w:rPr>
      </w:pPr>
      <w:r w:rsidRPr="00796C00">
        <w:rPr>
          <w:rFonts w:ascii="Calibri" w:hAnsi="Calibri" w:cs="Calibri"/>
          <w:b/>
          <w:color w:val="000000"/>
          <w:sz w:val="22"/>
          <w:szCs w:val="22"/>
        </w:rPr>
        <w:t>It is illegal for the child to perform without a licence</w:t>
      </w:r>
    </w:p>
    <w:p w:rsidR="00BD45B4" w:rsidRDefault="00BD45B4" w:rsidP="00BD45B4">
      <w:pPr>
        <w:pStyle w:val="NormalWeb"/>
        <w:rPr>
          <w:rFonts w:ascii="Calibri" w:hAnsi="Calibri" w:cs="Calibri"/>
          <w:sz w:val="22"/>
          <w:szCs w:val="22"/>
        </w:rPr>
      </w:pPr>
      <w:r>
        <w:rPr>
          <w:rFonts w:ascii="Calibri" w:hAnsi="Calibri" w:cs="Calibri"/>
          <w:sz w:val="22"/>
          <w:szCs w:val="22"/>
        </w:rPr>
        <w:t xml:space="preserve">Details and application forms can be found at </w:t>
      </w:r>
      <w:hyperlink r:id="rId6" w:tgtFrame="_blank" w:history="1">
        <w:r>
          <w:rPr>
            <w:rStyle w:val="Hyperlink"/>
            <w:rFonts w:ascii="Calibri" w:hAnsi="Calibri" w:cs="Calibri"/>
            <w:sz w:val="22"/>
            <w:szCs w:val="22"/>
          </w:rPr>
          <w:t>www.northamptonshire.gov.uk/cee</w:t>
        </w:r>
      </w:hyperlink>
      <w:r>
        <w:rPr>
          <w:rFonts w:ascii="Calibri" w:hAnsi="Calibri" w:cs="Calibri"/>
          <w:sz w:val="22"/>
          <w:szCs w:val="22"/>
        </w:rPr>
        <w:t xml:space="preserve">  .Please email completed applications to </w:t>
      </w:r>
      <w:hyperlink r:id="rId7" w:tgtFrame="_blank" w:history="1">
        <w:r>
          <w:rPr>
            <w:rStyle w:val="Hyperlink"/>
            <w:rFonts w:ascii="Calibri" w:hAnsi="Calibri" w:cs="Calibri"/>
            <w:sz w:val="22"/>
            <w:szCs w:val="22"/>
          </w:rPr>
          <w:t>cee-admin@northamptonshire.gov.uk</w:t>
        </w:r>
      </w:hyperlink>
      <w:r>
        <w:rPr>
          <w:rFonts w:ascii="Calibri" w:hAnsi="Calibri" w:cs="Calibri"/>
          <w:sz w:val="22"/>
          <w:szCs w:val="22"/>
        </w:rPr>
        <w:t>.</w:t>
      </w:r>
    </w:p>
    <w:p w:rsidR="00BD45B4" w:rsidRDefault="00BD45B4" w:rsidP="00BD45B4">
      <w:pPr>
        <w:pStyle w:val="NormalWeb"/>
        <w:rPr>
          <w:rFonts w:ascii="Calibri" w:hAnsi="Calibri" w:cs="Calibri"/>
          <w:sz w:val="22"/>
          <w:szCs w:val="22"/>
        </w:rPr>
      </w:pPr>
      <w:r>
        <w:rPr>
          <w:rFonts w:ascii="Calibri" w:hAnsi="Calibri" w:cs="Calibri"/>
          <w:sz w:val="22"/>
          <w:szCs w:val="22"/>
        </w:rPr>
        <w:t> </w:t>
      </w:r>
      <w:r>
        <w:rPr>
          <w:rFonts w:ascii="Calibri" w:hAnsi="Calibri" w:cs="Calibri"/>
          <w:b/>
          <w:bCs/>
          <w:color w:val="111111"/>
          <w:sz w:val="22"/>
          <w:szCs w:val="22"/>
        </w:rPr>
        <w:t>Unlicensed Authorisation</w:t>
      </w:r>
      <w:r>
        <w:rPr>
          <w:rFonts w:ascii="Calibri" w:hAnsi="Calibri" w:cs="Calibri"/>
          <w:sz w:val="22"/>
          <w:szCs w:val="22"/>
        </w:rPr>
        <w:t xml:space="preserve"> – if the children have not performed on more than 3 days in the past 6 months, are not having any time out of school and are not being paid, or any other person being paid for your performance the production just need to obtain an authorisation (letter or email) rather than a licence from the local authority where the child lives. Please notify us at least 21 days in advance of the 1</w:t>
      </w:r>
      <w:r>
        <w:rPr>
          <w:rFonts w:ascii="Calibri" w:hAnsi="Calibri" w:cs="Calibri"/>
          <w:sz w:val="22"/>
          <w:szCs w:val="22"/>
          <w:vertAlign w:val="superscript"/>
        </w:rPr>
        <w:t>st</w:t>
      </w:r>
      <w:r>
        <w:rPr>
          <w:rFonts w:ascii="Calibri" w:hAnsi="Calibri" w:cs="Calibri"/>
          <w:sz w:val="22"/>
          <w:szCs w:val="22"/>
        </w:rPr>
        <w:t xml:space="preserve"> performance, in order for us to issue the exemption certificate. </w:t>
      </w:r>
    </w:p>
    <w:p w:rsidR="00BD45B4" w:rsidRDefault="00BD45B4" w:rsidP="00BD45B4">
      <w:pPr>
        <w:pStyle w:val="NormalWeb"/>
        <w:rPr>
          <w:rFonts w:ascii="Calibri" w:hAnsi="Calibri" w:cs="Calibri"/>
          <w:sz w:val="22"/>
          <w:szCs w:val="22"/>
        </w:rPr>
      </w:pPr>
      <w:r>
        <w:rPr>
          <w:rFonts w:ascii="Calibri" w:hAnsi="Calibri" w:cs="Calibri"/>
          <w:sz w:val="22"/>
          <w:szCs w:val="22"/>
        </w:rPr>
        <w:t>Please note that any performance containing statutory school age children may be subject to an unannounced local authority inspection.</w:t>
      </w:r>
    </w:p>
    <w:p w:rsidR="00BD45B4" w:rsidRDefault="00BD45B4" w:rsidP="00BD45B4">
      <w:pPr>
        <w:pStyle w:val="NormalWeb"/>
        <w:rPr>
          <w:rFonts w:ascii="Calibri" w:hAnsi="Calibri" w:cs="Calibri"/>
          <w:sz w:val="22"/>
          <w:szCs w:val="22"/>
        </w:rPr>
      </w:pPr>
      <w:r>
        <w:rPr>
          <w:rFonts w:ascii="Calibri" w:hAnsi="Calibri" w:cs="Calibri"/>
          <w:sz w:val="22"/>
          <w:szCs w:val="22"/>
        </w:rPr>
        <w:t xml:space="preserve">For </w:t>
      </w:r>
      <w:r w:rsidR="00D3784F">
        <w:rPr>
          <w:rFonts w:ascii="Calibri" w:hAnsi="Calibri" w:cs="Calibri"/>
          <w:sz w:val="22"/>
          <w:szCs w:val="22"/>
        </w:rPr>
        <w:t>i</w:t>
      </w:r>
      <w:r>
        <w:rPr>
          <w:rFonts w:ascii="Calibri" w:hAnsi="Calibri" w:cs="Calibri"/>
          <w:sz w:val="22"/>
          <w:szCs w:val="22"/>
        </w:rPr>
        <w:t>nformation</w:t>
      </w:r>
      <w:r w:rsidR="00D3784F">
        <w:rPr>
          <w:rFonts w:ascii="Calibri" w:hAnsi="Calibri" w:cs="Calibri"/>
          <w:sz w:val="22"/>
          <w:szCs w:val="22"/>
        </w:rPr>
        <w:t xml:space="preserve"> or </w:t>
      </w:r>
      <w:r>
        <w:rPr>
          <w:rFonts w:ascii="Calibri" w:hAnsi="Calibri" w:cs="Calibri"/>
          <w:sz w:val="22"/>
          <w:szCs w:val="22"/>
        </w:rPr>
        <w:t>advice please call 01604 364725 or email cee-admin@northamptonshire.gov.uk</w:t>
      </w:r>
    </w:p>
    <w:p w:rsidR="008B6AB7" w:rsidRDefault="008B6AB7"/>
    <w:sectPr w:rsidR="008B6AB7" w:rsidSect="008B6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E61"/>
    <w:multiLevelType w:val="hybridMultilevel"/>
    <w:tmpl w:val="52700C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C762A2D"/>
    <w:multiLevelType w:val="hybridMultilevel"/>
    <w:tmpl w:val="79620952"/>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289"/>
        </w:tabs>
        <w:ind w:left="1289" w:hanging="360"/>
      </w:pPr>
    </w:lvl>
    <w:lvl w:ilvl="2" w:tplc="08090005">
      <w:start w:val="1"/>
      <w:numFmt w:val="decimal"/>
      <w:lvlText w:val="%3."/>
      <w:lvlJc w:val="left"/>
      <w:pPr>
        <w:tabs>
          <w:tab w:val="num" w:pos="2009"/>
        </w:tabs>
        <w:ind w:left="2009" w:hanging="360"/>
      </w:pPr>
    </w:lvl>
    <w:lvl w:ilvl="3" w:tplc="08090001">
      <w:start w:val="1"/>
      <w:numFmt w:val="decimal"/>
      <w:lvlText w:val="%4."/>
      <w:lvlJc w:val="left"/>
      <w:pPr>
        <w:tabs>
          <w:tab w:val="num" w:pos="2729"/>
        </w:tabs>
        <w:ind w:left="2729" w:hanging="360"/>
      </w:pPr>
    </w:lvl>
    <w:lvl w:ilvl="4" w:tplc="08090003">
      <w:start w:val="1"/>
      <w:numFmt w:val="decimal"/>
      <w:lvlText w:val="%5."/>
      <w:lvlJc w:val="left"/>
      <w:pPr>
        <w:tabs>
          <w:tab w:val="num" w:pos="3449"/>
        </w:tabs>
        <w:ind w:left="3449" w:hanging="360"/>
      </w:pPr>
    </w:lvl>
    <w:lvl w:ilvl="5" w:tplc="08090005">
      <w:start w:val="1"/>
      <w:numFmt w:val="decimal"/>
      <w:lvlText w:val="%6."/>
      <w:lvlJc w:val="left"/>
      <w:pPr>
        <w:tabs>
          <w:tab w:val="num" w:pos="4169"/>
        </w:tabs>
        <w:ind w:left="4169" w:hanging="360"/>
      </w:pPr>
    </w:lvl>
    <w:lvl w:ilvl="6" w:tplc="08090001">
      <w:start w:val="1"/>
      <w:numFmt w:val="decimal"/>
      <w:lvlText w:val="%7."/>
      <w:lvlJc w:val="left"/>
      <w:pPr>
        <w:tabs>
          <w:tab w:val="num" w:pos="4889"/>
        </w:tabs>
        <w:ind w:left="4889" w:hanging="360"/>
      </w:pPr>
    </w:lvl>
    <w:lvl w:ilvl="7" w:tplc="08090003">
      <w:start w:val="1"/>
      <w:numFmt w:val="decimal"/>
      <w:lvlText w:val="%8."/>
      <w:lvlJc w:val="left"/>
      <w:pPr>
        <w:tabs>
          <w:tab w:val="num" w:pos="5609"/>
        </w:tabs>
        <w:ind w:left="5609" w:hanging="360"/>
      </w:pPr>
    </w:lvl>
    <w:lvl w:ilvl="8" w:tplc="08090005">
      <w:start w:val="1"/>
      <w:numFmt w:val="decimal"/>
      <w:lvlText w:val="%9."/>
      <w:lvlJc w:val="left"/>
      <w:pPr>
        <w:tabs>
          <w:tab w:val="num" w:pos="6329"/>
        </w:tabs>
        <w:ind w:left="6329"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4"/>
    <w:rsid w:val="00013AB9"/>
    <w:rsid w:val="0001479D"/>
    <w:rsid w:val="00064D8E"/>
    <w:rsid w:val="00080C4D"/>
    <w:rsid w:val="0008656B"/>
    <w:rsid w:val="000F542C"/>
    <w:rsid w:val="00106C85"/>
    <w:rsid w:val="001209B1"/>
    <w:rsid w:val="00173818"/>
    <w:rsid w:val="00200FF6"/>
    <w:rsid w:val="002044E3"/>
    <w:rsid w:val="00220123"/>
    <w:rsid w:val="00257D15"/>
    <w:rsid w:val="00272725"/>
    <w:rsid w:val="002C47A1"/>
    <w:rsid w:val="002D44F1"/>
    <w:rsid w:val="002E6944"/>
    <w:rsid w:val="00326D1A"/>
    <w:rsid w:val="00392469"/>
    <w:rsid w:val="003A14C8"/>
    <w:rsid w:val="003F0CC9"/>
    <w:rsid w:val="0042763C"/>
    <w:rsid w:val="004278B5"/>
    <w:rsid w:val="0044491C"/>
    <w:rsid w:val="00481BE3"/>
    <w:rsid w:val="00495C62"/>
    <w:rsid w:val="004B2631"/>
    <w:rsid w:val="004C2995"/>
    <w:rsid w:val="004E2E9D"/>
    <w:rsid w:val="004E4D2B"/>
    <w:rsid w:val="00546FBA"/>
    <w:rsid w:val="005477F6"/>
    <w:rsid w:val="00555231"/>
    <w:rsid w:val="00596C5C"/>
    <w:rsid w:val="005A0194"/>
    <w:rsid w:val="005D1591"/>
    <w:rsid w:val="005F5DD5"/>
    <w:rsid w:val="006266E2"/>
    <w:rsid w:val="006433DE"/>
    <w:rsid w:val="006B0563"/>
    <w:rsid w:val="006D428C"/>
    <w:rsid w:val="00723E16"/>
    <w:rsid w:val="00747469"/>
    <w:rsid w:val="00794489"/>
    <w:rsid w:val="00795590"/>
    <w:rsid w:val="007964E5"/>
    <w:rsid w:val="007D1FA5"/>
    <w:rsid w:val="00801952"/>
    <w:rsid w:val="00820517"/>
    <w:rsid w:val="008236FB"/>
    <w:rsid w:val="00830EE3"/>
    <w:rsid w:val="00836BCB"/>
    <w:rsid w:val="00836D0E"/>
    <w:rsid w:val="00852C6F"/>
    <w:rsid w:val="008A7BBF"/>
    <w:rsid w:val="008B6AB7"/>
    <w:rsid w:val="008D374D"/>
    <w:rsid w:val="008D5656"/>
    <w:rsid w:val="008D6F5B"/>
    <w:rsid w:val="009254A3"/>
    <w:rsid w:val="0093267D"/>
    <w:rsid w:val="00936CE3"/>
    <w:rsid w:val="00944A77"/>
    <w:rsid w:val="00944D1D"/>
    <w:rsid w:val="00985E41"/>
    <w:rsid w:val="009E3ED9"/>
    <w:rsid w:val="00A02491"/>
    <w:rsid w:val="00A11AC1"/>
    <w:rsid w:val="00A149EB"/>
    <w:rsid w:val="00A21C3F"/>
    <w:rsid w:val="00A24C74"/>
    <w:rsid w:val="00A6178D"/>
    <w:rsid w:val="00A859B9"/>
    <w:rsid w:val="00A86CA5"/>
    <w:rsid w:val="00AB0F44"/>
    <w:rsid w:val="00AB430F"/>
    <w:rsid w:val="00AC1A06"/>
    <w:rsid w:val="00AD4294"/>
    <w:rsid w:val="00B03D01"/>
    <w:rsid w:val="00B203E7"/>
    <w:rsid w:val="00B75D7E"/>
    <w:rsid w:val="00BD3711"/>
    <w:rsid w:val="00BD45B4"/>
    <w:rsid w:val="00BE60A9"/>
    <w:rsid w:val="00C11C6C"/>
    <w:rsid w:val="00C53852"/>
    <w:rsid w:val="00C62A97"/>
    <w:rsid w:val="00C70140"/>
    <w:rsid w:val="00C8348F"/>
    <w:rsid w:val="00CA4215"/>
    <w:rsid w:val="00CD0B24"/>
    <w:rsid w:val="00D03739"/>
    <w:rsid w:val="00D2164E"/>
    <w:rsid w:val="00D3784F"/>
    <w:rsid w:val="00D42A75"/>
    <w:rsid w:val="00D5205F"/>
    <w:rsid w:val="00D522EF"/>
    <w:rsid w:val="00D678C5"/>
    <w:rsid w:val="00D70B38"/>
    <w:rsid w:val="00D8161B"/>
    <w:rsid w:val="00D85054"/>
    <w:rsid w:val="00DA1DED"/>
    <w:rsid w:val="00DB2934"/>
    <w:rsid w:val="00E4434A"/>
    <w:rsid w:val="00E75176"/>
    <w:rsid w:val="00EA4E7C"/>
    <w:rsid w:val="00EB2FE9"/>
    <w:rsid w:val="00F22034"/>
    <w:rsid w:val="00F344DF"/>
    <w:rsid w:val="00F3526D"/>
    <w:rsid w:val="00F44379"/>
    <w:rsid w:val="00F4454D"/>
    <w:rsid w:val="00F50F9F"/>
    <w:rsid w:val="00F56DCD"/>
    <w:rsid w:val="00F8472A"/>
    <w:rsid w:val="00FB181B"/>
    <w:rsid w:val="00FB562B"/>
    <w:rsid w:val="00FB77B1"/>
    <w:rsid w:val="00FF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5B4"/>
    <w:rPr>
      <w:color w:val="0000FF"/>
      <w:u w:val="single"/>
    </w:rPr>
  </w:style>
  <w:style w:type="paragraph" w:styleId="NormalWeb">
    <w:name w:val="Normal (Web)"/>
    <w:basedOn w:val="Normal"/>
    <w:uiPriority w:val="99"/>
    <w:semiHidden/>
    <w:unhideWhenUsed/>
    <w:rsid w:val="00BD45B4"/>
    <w:pPr>
      <w:spacing w:before="100" w:beforeAutospacing="1" w:after="100" w:afterAutospacing="1"/>
    </w:pPr>
    <w:rPr>
      <w:rFonts w:ascii="Times New Roman" w:eastAsia="Calibri" w:hAnsi="Times New Roman"/>
      <w:szCs w:val="24"/>
      <w:lang w:eastAsia="en-GB"/>
    </w:rPr>
  </w:style>
  <w:style w:type="paragraph" w:styleId="ListParagraph">
    <w:name w:val="List Paragraph"/>
    <w:basedOn w:val="Normal"/>
    <w:uiPriority w:val="34"/>
    <w:qFormat/>
    <w:rsid w:val="00BD45B4"/>
    <w:pPr>
      <w:ind w:left="720"/>
    </w:pPr>
    <w:rPr>
      <w:rFonts w:ascii="Times New Roman" w:eastAsia="Calibr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5B4"/>
    <w:rPr>
      <w:color w:val="0000FF"/>
      <w:u w:val="single"/>
    </w:rPr>
  </w:style>
  <w:style w:type="paragraph" w:styleId="NormalWeb">
    <w:name w:val="Normal (Web)"/>
    <w:basedOn w:val="Normal"/>
    <w:uiPriority w:val="99"/>
    <w:semiHidden/>
    <w:unhideWhenUsed/>
    <w:rsid w:val="00BD45B4"/>
    <w:pPr>
      <w:spacing w:before="100" w:beforeAutospacing="1" w:after="100" w:afterAutospacing="1"/>
    </w:pPr>
    <w:rPr>
      <w:rFonts w:ascii="Times New Roman" w:eastAsia="Calibri" w:hAnsi="Times New Roman"/>
      <w:szCs w:val="24"/>
      <w:lang w:eastAsia="en-GB"/>
    </w:rPr>
  </w:style>
  <w:style w:type="paragraph" w:styleId="ListParagraph">
    <w:name w:val="List Paragraph"/>
    <w:basedOn w:val="Normal"/>
    <w:uiPriority w:val="34"/>
    <w:qFormat/>
    <w:rsid w:val="00BD45B4"/>
    <w:pPr>
      <w:ind w:left="720"/>
    </w:pPr>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e-admin@northampto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mptonshire.gov.uk/c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jhatton</dc:creator>
  <cp:lastModifiedBy>Tracy Dyer</cp:lastModifiedBy>
  <cp:revision>6</cp:revision>
  <dcterms:created xsi:type="dcterms:W3CDTF">2016-04-11T12:59:00Z</dcterms:created>
  <dcterms:modified xsi:type="dcterms:W3CDTF">2016-10-07T12:24:00Z</dcterms:modified>
</cp:coreProperties>
</file>